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8527.xml.htm"/>
      <w:bookmarkStart w:id="1" w:name="kswkform4_17829385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Bowser Douglas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82.59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stock units were acquired pursuant to the Hasbro, Inc. Deferred Compensation Plan for Non-Employee Directors in compliance with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correspond 1 for 1 with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Units are settled only in common stock and are payable after the reporting person ceases to be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Vesting of 18 units will occur on the earlier of 12/31/2026 (provided the reporting person is still a director as of such date) and the death, disability or retirement (after age 75) of the reporting person. Vesting of 18 units will occur on the earlier of 12/31/2027 (provided the reporting person is still a director as of such date) and the death, disability or retirement (after age 75) of the reporting person. The remainder of the units are immediately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Douglas S. Bowser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6209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701</Words>
  <Characters>3720</Characters>
  <CharactersWithSpaces>4356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